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562" w:firstLineChars="200"/>
        <w:jc w:val="both"/>
        <w:rPr>
          <w:rFonts w:ascii="黑体" w:hAnsi="黑体" w:eastAsia="黑体" w:cs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四、小学教育专业《专业综合》考试大纲</w:t>
      </w:r>
    </w:p>
    <w:p>
      <w:pPr>
        <w:spacing w:line="360" w:lineRule="exact"/>
        <w:ind w:firstLine="422" w:firstLineChars="200"/>
        <w:jc w:val="both"/>
        <w:rPr>
          <w:rFonts w:ascii="黑体" w:hAnsi="Times New Roman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firstLine="482" w:firstLineChars="200"/>
        <w:jc w:val="both"/>
        <w:rPr>
          <w:rFonts w:ascii="黑体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课程：小学教育专业《教育学原理》考试课程（总分：150分）</w:t>
      </w:r>
    </w:p>
    <w:p>
      <w:pPr>
        <w:adjustRightInd w:val="0"/>
        <w:snapToGrid w:val="0"/>
        <w:spacing w:line="360" w:lineRule="exact"/>
        <w:ind w:firstLine="482" w:firstLineChars="200"/>
        <w:jc w:val="both"/>
        <w:rPr>
          <w:rFonts w:ascii="黑体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一、考核目标</w:t>
      </w:r>
    </w:p>
    <w:p>
      <w:pPr>
        <w:spacing w:line="360" w:lineRule="exact"/>
        <w:ind w:firstLine="480" w:firstLineChars="200"/>
        <w:jc w:val="both"/>
        <w:rPr>
          <w:rFonts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《教育学原理》是小学教育专业必修的一门专业基础课程，也是该专业的一门核心课程。</w:t>
      </w:r>
      <w:r>
        <w:rPr>
          <w:rFonts w:hint="eastAsia"/>
          <w:sz w:val="24"/>
          <w:szCs w:val="24"/>
        </w:rPr>
        <w:t>它是研究和探索教育现象与问题，揭示教育规律和本质的一门理论学科，同时也是一门应用性较强的学科。主要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查学生是否能够理解和掌握关于教育学的一般原理，掌握教育学的基本知识、基本规律、主要理论观点和原则；考查学生能够运用所学的教育基本理论知识和基本方法，加强分析并解决教育理论与实践问题的能力。</w:t>
      </w:r>
    </w:p>
    <w:p>
      <w:pPr>
        <w:spacing w:line="360" w:lineRule="exact"/>
        <w:ind w:firstLine="482" w:firstLineChars="200"/>
        <w:jc w:val="both"/>
        <w:rPr>
          <w:rFonts w:ascii="黑体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二、考试题型</w:t>
      </w:r>
    </w:p>
    <w:p>
      <w:pPr>
        <w:spacing w:line="360" w:lineRule="exact"/>
        <w:ind w:firstLine="480" w:firstLineChars="200"/>
        <w:jc w:val="both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选择题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2.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判断题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3.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简答题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4.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案例分析题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5.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论述题</w:t>
      </w:r>
    </w:p>
    <w:p>
      <w:pPr>
        <w:spacing w:line="360" w:lineRule="exact"/>
        <w:ind w:firstLine="482" w:firstLineChars="200"/>
        <w:jc w:val="both"/>
        <w:rPr>
          <w:rFonts w:ascii="黑体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三、总分</w:t>
      </w:r>
    </w:p>
    <w:p>
      <w:pPr>
        <w:spacing w:line="360" w:lineRule="exact"/>
        <w:ind w:firstLine="480" w:firstLineChars="200"/>
        <w:jc w:val="both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150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</w:t>
      </w:r>
    </w:p>
    <w:p>
      <w:pPr>
        <w:spacing w:line="360" w:lineRule="exact"/>
        <w:ind w:firstLine="482" w:firstLineChars="200"/>
        <w:jc w:val="both"/>
        <w:rPr>
          <w:rFonts w:ascii="黑体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四、参考教材</w:t>
      </w:r>
    </w:p>
    <w:p>
      <w:pPr>
        <w:pStyle w:val="5"/>
        <w:spacing w:line="273" w:lineRule="auto"/>
        <w:ind w:right="23"/>
        <w:jc w:val="both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sz w:val="24"/>
          <w:szCs w:val="24"/>
        </w:rPr>
        <w:t>《</w:t>
      </w:r>
      <w:r>
        <w:rPr>
          <w:rFonts w:hint="eastAsia"/>
          <w:sz w:val="24"/>
          <w:szCs w:val="24"/>
        </w:rPr>
        <w:t>教育学原理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马工程重点教材，《教育学原理》编写组</w:t>
      </w:r>
      <w:r>
        <w:rPr>
          <w:rFonts w:hint="eastAsia"/>
          <w:sz w:val="24"/>
          <w:szCs w:val="24"/>
          <w:lang w:eastAsia="zh-CN"/>
        </w:rPr>
        <w:t>，</w:t>
      </w:r>
      <w:bookmarkStart w:id="0" w:name="_GoBack"/>
      <w:bookmarkEnd w:id="0"/>
      <w:r>
        <w:rPr>
          <w:sz w:val="24"/>
          <w:szCs w:val="24"/>
        </w:rPr>
        <w:t>北京：</w:t>
      </w:r>
      <w:r>
        <w:rPr>
          <w:rFonts w:hint="eastAsia"/>
          <w:sz w:val="24"/>
          <w:szCs w:val="24"/>
        </w:rPr>
        <w:t>高等教育</w:t>
      </w:r>
      <w:r>
        <w:rPr>
          <w:sz w:val="24"/>
          <w:szCs w:val="24"/>
        </w:rPr>
        <w:t>出版社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201</w:t>
      </w:r>
      <w:r>
        <w:rPr>
          <w:rFonts w:hint="eastAsia"/>
          <w:sz w:val="24"/>
          <w:szCs w:val="24"/>
        </w:rPr>
        <w:t>9</w:t>
      </w:r>
      <w:r>
        <w:rPr>
          <w:sz w:val="24"/>
          <w:szCs w:val="24"/>
        </w:rPr>
        <w:t>.</w:t>
      </w:r>
    </w:p>
    <w:p>
      <w:pPr>
        <w:numPr>
          <w:ilvl w:val="0"/>
          <w:numId w:val="1"/>
        </w:numPr>
        <w:spacing w:line="360" w:lineRule="exact"/>
        <w:ind w:firstLine="482" w:firstLineChars="200"/>
        <w:jc w:val="both"/>
        <w:rPr>
          <w:rFonts w:ascii="黑体" w:hAnsi="Times New Roman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考试内容</w:t>
      </w:r>
    </w:p>
    <w:p>
      <w:pPr>
        <w:spacing w:line="360" w:lineRule="exact"/>
        <w:ind w:left="420" w:leftChars="200"/>
        <w:jc w:val="both"/>
        <w:rPr>
          <w:rFonts w:ascii="黑体" w:hAnsi="Times New Roman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绪论 教育学及其发展</w:t>
      </w:r>
    </w:p>
    <w:p>
      <w:pPr>
        <w:spacing w:line="360" w:lineRule="exact"/>
        <w:ind w:firstLine="482" w:firstLineChars="200"/>
        <w:jc w:val="both"/>
        <w:rPr>
          <w:rFonts w:ascii="宋体" w:hAnsi="Calibri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通过本章的学习，使学生理解并掌握教育学的概念；掌握教育学的研究对象，了解教育学基础知识与生活的联系；激发师范生学习教育学的兴趣与动机。</w:t>
      </w:r>
    </w:p>
    <w:p>
      <w:pPr>
        <w:spacing w:line="360" w:lineRule="exact"/>
        <w:ind w:firstLine="482" w:firstLineChars="200"/>
        <w:jc w:val="both"/>
        <w:rPr>
          <w:rFonts w:ascii="宋体" w:hAnsi="Calibri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numPr>
          <w:ilvl w:val="0"/>
          <w:numId w:val="2"/>
        </w:num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教育学及其研究对象</w:t>
      </w:r>
    </w:p>
    <w:p>
      <w:pPr>
        <w:numPr>
          <w:ilvl w:val="0"/>
          <w:numId w:val="2"/>
        </w:num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教育学的产生和发展</w:t>
      </w:r>
    </w:p>
    <w:p>
      <w:pPr>
        <w:numPr>
          <w:ilvl w:val="0"/>
          <w:numId w:val="2"/>
        </w:num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中国化马克思主义教育理论的发展</w:t>
      </w:r>
    </w:p>
    <w:p>
      <w:pPr>
        <w:spacing w:line="360" w:lineRule="exact"/>
        <w:ind w:firstLine="480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四、学习和研究教育学的指导思想</w:t>
      </w:r>
    </w:p>
    <w:p>
      <w:pPr>
        <w:spacing w:line="360" w:lineRule="exact"/>
        <w:ind w:firstLine="482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第一章 教育及其本质</w:t>
      </w:r>
    </w:p>
    <w:p>
      <w:pPr>
        <w:spacing w:line="360" w:lineRule="exact"/>
        <w:ind w:firstLine="482" w:firstLineChars="200"/>
        <w:jc w:val="both"/>
        <w:rPr>
          <w:rFonts w:ascii="宋体" w:hAnsi="Calibri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通过本章的学习，帮助学生了解教育的产生与发展；掌握教育的基本内涵，培养学生对教育本质的认识；了解教育的要素与形态 ，把握当代教育的发展趋势。</w:t>
      </w:r>
    </w:p>
    <w:p>
      <w:pPr>
        <w:spacing w:line="360" w:lineRule="exact"/>
        <w:ind w:firstLine="482" w:firstLineChars="200"/>
        <w:jc w:val="both"/>
        <w:rPr>
          <w:rFonts w:ascii="宋体" w:hAnsi="Calibri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Calibri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一、教育的产生与发展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二、教育的基本内涵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三、教育的要素与形态</w:t>
      </w:r>
    </w:p>
    <w:p>
      <w:pPr>
        <w:numPr>
          <w:ilvl w:val="0"/>
          <w:numId w:val="3"/>
        </w:numPr>
        <w:spacing w:line="360" w:lineRule="exact"/>
        <w:ind w:firstLine="482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教育与社会发展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通过本章的学习，帮助学生认识社会对教育发展的影响；掌握教育对社会发展的促进功能；了解教育在社会主义现代化建设中的地位与作用。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（1）社会对教育发展的影响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（2）教育对社会发展的促进功能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（3）教育在社会主义现代化建设中的地位与作用</w:t>
      </w:r>
    </w:p>
    <w:p>
      <w:pPr>
        <w:spacing w:line="360" w:lineRule="exact"/>
        <w:ind w:firstLine="482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第三章  教育与人的发展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理解人的身心发展及其影响因素；掌握教育促进个体发展的功能，理解教育促进个体社会化与个性化的关系； 理解教育促进个体发展的条件。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（1）人的身心发展及其影响因素         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（2）教育促进个体发展的功能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（3）教育促进个体发展的条件</w:t>
      </w:r>
    </w:p>
    <w:p>
      <w:pPr>
        <w:spacing w:line="360" w:lineRule="exact"/>
        <w:ind w:firstLine="482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第四章  教育目的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理解教育目的，了解教育目的的社会基础；理解我国教育目的的理论基础；掌握我国的教育目的；掌握素质教育的内涵，熟悉创新人才培养目标。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（1）教育目的概述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（2）我国教育目的的理论基础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（3）我国的教育目的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（4）素质教育与创新人才培养</w:t>
      </w:r>
    </w:p>
    <w:p>
      <w:pPr>
        <w:spacing w:line="360" w:lineRule="exact"/>
        <w:ind w:firstLine="482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第五章   人的全面发展教育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理解德育的内涵和意义、目标和内容； 掌握智育的内涵和意义、目标和内容；了解体育的内涵和意义，目标和内容；了解美育和劳动技术教育的内涵和意义，目标和内容。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（1）德育的内涵、目标、内容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（2）智育的内涵、目标、内容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（3）体育的内涵、目标、内容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（4）美育的内涵、目标、内容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（5）劳动技术教育的内涵、目标、内容</w:t>
      </w:r>
    </w:p>
    <w:p>
      <w:pPr>
        <w:numPr>
          <w:ilvl w:val="0"/>
          <w:numId w:val="4"/>
        </w:numPr>
        <w:spacing w:line="360" w:lineRule="exact"/>
        <w:ind w:firstLine="478" w:firstLineChars="200"/>
        <w:jc w:val="both"/>
        <w:rPr>
          <w:rFonts w:ascii="黑体" w:hAnsi="黑体" w:eastAsia="黑体" w:cs="黑体"/>
          <w:b/>
          <w:bCs/>
          <w:spacing w:val="-1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1"/>
          <w:sz w:val="24"/>
          <w:szCs w:val="24"/>
        </w:rPr>
        <w:t>学校教育制度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促进学生了解学校的形成与发展；掌握现代学校教育制度；掌握学校教育制度的改革。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（1）学校的形成与发展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（2）现代学校教育制度</w:t>
      </w:r>
    </w:p>
    <w:p>
      <w:pPr>
        <w:spacing w:line="360" w:lineRule="exact"/>
        <w:ind w:left="420" w:leftChars="200"/>
        <w:jc w:val="both"/>
        <w:rPr>
          <w:b/>
          <w:bCs/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（3）学校教育制度的改</w:t>
      </w:r>
    </w:p>
    <w:p>
      <w:pPr>
        <w:numPr>
          <w:ilvl w:val="0"/>
          <w:numId w:val="4"/>
        </w:numPr>
        <w:spacing w:line="360" w:lineRule="exact"/>
        <w:ind w:firstLine="478" w:firstLineChars="200"/>
        <w:jc w:val="both"/>
        <w:rPr>
          <w:rFonts w:ascii="黑体" w:hAnsi="黑体" w:eastAsia="黑体" w:cs="黑体"/>
          <w:b/>
          <w:bCs/>
          <w:spacing w:val="-1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1"/>
          <w:sz w:val="24"/>
          <w:szCs w:val="24"/>
        </w:rPr>
        <w:t xml:space="preserve">课程 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促进学生了解了解课程的概述，掌握课程的概念与类型；掌握课程开发内容的选择与组织；了解课程改革。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（1）课程概述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（2）课程开发</w:t>
      </w:r>
    </w:p>
    <w:p>
      <w:pPr>
        <w:spacing w:line="360" w:lineRule="exact"/>
        <w:ind w:left="420" w:leftChars="200"/>
        <w:jc w:val="both"/>
        <w:rPr>
          <w:b/>
          <w:bCs/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（3）课程改革</w:t>
      </w:r>
    </w:p>
    <w:p>
      <w:pPr>
        <w:spacing w:line="360" w:lineRule="exact"/>
        <w:ind w:left="420" w:leftChars="200"/>
        <w:jc w:val="both"/>
        <w:rPr>
          <w:rFonts w:ascii="黑体" w:hAnsi="黑体" w:eastAsia="黑体" w:cs="黑体"/>
          <w:b/>
          <w:bCs/>
          <w:spacing w:val="-1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1"/>
          <w:sz w:val="24"/>
          <w:szCs w:val="24"/>
        </w:rPr>
        <w:t>第八章 教学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促进学生了解理解教学概述；掌握教学理论与规律；掌握教学实施；掌握中小学教学改革的趋势。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（1）教学概述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（2）教学理论与规律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（3）教学实施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（4）中小学教学改革</w:t>
      </w:r>
    </w:p>
    <w:p>
      <w:pPr>
        <w:spacing w:line="360" w:lineRule="exact"/>
        <w:ind w:left="420" w:leftChars="200"/>
        <w:jc w:val="both"/>
        <w:rPr>
          <w:rFonts w:ascii="黑体" w:hAnsi="黑体" w:eastAsia="黑体" w:cs="黑体"/>
          <w:b/>
          <w:bCs/>
          <w:spacing w:val="-1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1"/>
          <w:sz w:val="24"/>
          <w:szCs w:val="24"/>
        </w:rPr>
        <w:t>第九章 教学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促进学生了解理解教学概述；掌握教学理论与规律；掌握教学实施；掌握中小学教学改革趋势。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（1）教学概述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（2）教学理论与规律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（3）教学实施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pacing w:val="-1"/>
          <w:sz w:val="24"/>
          <w:szCs w:val="24"/>
        </w:rPr>
        <w:t>（4）中小学教学改革</w:t>
      </w:r>
    </w:p>
    <w:p>
      <w:pPr>
        <w:spacing w:line="360" w:lineRule="exact"/>
        <w:ind w:left="420" w:leftChars="200"/>
        <w:jc w:val="both"/>
        <w:rPr>
          <w:rFonts w:ascii="黑体" w:hAnsi="黑体" w:eastAsia="黑体" w:cs="黑体"/>
          <w:b/>
          <w:bCs/>
          <w:spacing w:val="-1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1"/>
          <w:sz w:val="24"/>
          <w:szCs w:val="24"/>
        </w:rPr>
        <w:t>第十章 教育科学研究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促进学生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理解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教师与教育科研；了解教育科研过程；了解常用的教育研究方法。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（1）教师与教育科研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（2）教育科研过程</w:t>
      </w:r>
    </w:p>
    <w:p>
      <w:pPr>
        <w:spacing w:line="360" w:lineRule="exact"/>
        <w:ind w:firstLine="480" w:firstLineChars="20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（3）常用的研究方法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FBA21"/>
    <w:multiLevelType w:val="singleLevel"/>
    <w:tmpl w:val="94FFBA21"/>
    <w:lvl w:ilvl="0" w:tentative="0">
      <w:start w:val="6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A18DB46F"/>
    <w:multiLevelType w:val="singleLevel"/>
    <w:tmpl w:val="A18DB46F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abstractNum w:abstractNumId="2">
    <w:nsid w:val="AC9A7DF9"/>
    <w:multiLevelType w:val="singleLevel"/>
    <w:tmpl w:val="AC9A7D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3B68FD5"/>
    <w:multiLevelType w:val="singleLevel"/>
    <w:tmpl w:val="E3B68FD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NDZjNmE1ZTYyMTJlZTg5MzhkMzExYWYwZjExZmUifQ=="/>
  </w:docVars>
  <w:rsids>
    <w:rsidRoot w:val="47BC6383"/>
    <w:rsid w:val="000D3A61"/>
    <w:rsid w:val="00122495"/>
    <w:rsid w:val="00154248"/>
    <w:rsid w:val="003A3B0B"/>
    <w:rsid w:val="0DEC4476"/>
    <w:rsid w:val="24643BFF"/>
    <w:rsid w:val="2F317536"/>
    <w:rsid w:val="3A6371AA"/>
    <w:rsid w:val="431B5F84"/>
    <w:rsid w:val="47BC6383"/>
    <w:rsid w:val="4EE4749C"/>
    <w:rsid w:val="550C6817"/>
    <w:rsid w:val="599603C9"/>
    <w:rsid w:val="66A44349"/>
    <w:rsid w:val="675F416D"/>
    <w:rsid w:val="6FA056D4"/>
    <w:rsid w:val="728060ED"/>
    <w:rsid w:val="78857244"/>
    <w:rsid w:val="7D75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720" w:lineRule="exact"/>
      <w:jc w:val="center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7"/>
      <w:ind w:left="102"/>
    </w:pPr>
  </w:style>
  <w:style w:type="paragraph" w:customStyle="1" w:styleId="5">
    <w:name w:val="Table Paragraph"/>
    <w:basedOn w:val="1"/>
    <w:qFormat/>
    <w:uiPriority w:val="1"/>
    <w:pPr>
      <w:ind w:left="107"/>
    </w:pPr>
  </w:style>
  <w:style w:type="table" w:customStyle="1" w:styleId="6">
    <w:name w:val="Table Normal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257</Words>
  <Characters>1467</Characters>
  <Lines>12</Lines>
  <Paragraphs>3</Paragraphs>
  <TotalTime>3</TotalTime>
  <ScaleCrop>false</ScaleCrop>
  <LinksUpToDate>false</LinksUpToDate>
  <CharactersWithSpaces>1721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2020-06-21T05:01:00Z</dcterms:created>
  <dc:creator>Administrator</dc:creator>
  <cp:lastModifiedBy>童三红</cp:lastModifiedBy>
  <dcterms:modified xsi:type="dcterms:W3CDTF">2023-03-11T14:52:17Z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BD8956BEB3034D7E969D394FD3BED04A</vt:lpwstr>
  </property>
</Properties>
</file>